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Organisational facilitation OFCL</w:t>
      </w:r>
    </w:p>
    <w:p>
      <w:r>
        <w:rPr>
          <w:rFonts w:ascii="Aptos" w:hAnsi="Aptos"/>
        </w:rPr>
        <w:t>Supporting workgroups to implement principles and practices for effective teamwork across organisational boundaries and professional specialisms.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implementing team principles and practices for decision-making, prioritisation, problem-solving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helping teams adopt new/contemporary working practices and behaviours including, but not limited to, specific agile methodologies, processes, tools and ceremonies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helping teams plan and prioritise their workload based on their capacity and track record of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removing barriers or impediments to teams achieving their mission and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guidance and suggestions to support team members in adopting self-management and cross-functional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reviewing team effectiveness, identifying what went well, what could be improved, and what might be added or removed from their working practices.</w:t>
            </w:r>
          </w:p>
          <w:p>
            <w:r>
              <w:rPr>
                <w:rFonts w:ascii="Aptos" w:hAnsi="Aptos"/>
              </w:rPr>
              <w:t>Workgroups may be focused on project, product or process management or may be focused on specific problems or deliverables.</w:t>
            </w:r>
          </w:p>
          <w:p>
            <w:r>
              <w:rPr>
                <w:rFonts w:ascii="Aptos" w:hAnsi="Aptos"/>
              </w:rPr>
              <w:t>Workshop facilitation tools and techniques form part of applying this skill, but are not sufficient. This skill describes a broader set of responsibilities.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Facilitates a series of group activities or workshops in situations of complexity and ambiguity and competing stakeholder needs.</w:t>
        <w:br/>
        <w:t>Designs a structured sequence of meetings, events or workshops to solve complex problems.</w:t>
        <w:br/>
        <w:t>Understands required outcomes and outputs from teams and facilitates the team to deliver these.</w:t>
        <w:br/>
        <w:t>Helps to improve team processes and performance in meetings, events or workshops.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Facilitates workgroups to deliver defined goals and outcomes. </w:t>
        <w:br/>
        <w:t>Provides support, guidance and suggestions to workgroups and teams to learn collaborative problem solving and improve their team performance.  Creates shared responsibilities and sustainable agreements with the team.</w:t>
        <w:br/>
        <w:t>Implements and improves agreed team principles, practices, processes &amp; ceremonies.</w:t>
        <w:br/>
        <w:t>Recognises and works with the strengths and constraints of team dynamics.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Facilitates cross-functional leadership teams to deliver organisational goals and outcomes.</w:t>
        <w:br/>
        <w:t>Designs repeatable, systematic or ad hoc team processes for decision-making, prioritisation, and problem-solving at the highest level. Guides leadership teams in developing shared responsibilities and making decisions that enable sustainable agreements.</w:t>
        <w:br/>
        <w:t>Asks questions and raises awareness of leadership team performance. Provides suggestions to encourage teams to learn and improve how they work together.</w:t>
        <w:br/>
        <w:t>Champions the development of self-organising workgroups across the organisation.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