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Data engineering DENG</w:t>
      </w:r>
    </w:p>
    <w:p>
      <w:r>
        <w:rPr>
          <w:rFonts w:ascii="Aptos" w:hAnsi="Aptos"/>
        </w:rPr>
        <w:t>Designing, building, operationalising, securing and monitoring data pipelines and data stores.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identifying data sources, data processing concepts and methods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evaluating, designing and implementing on-premise, cloud-based and hybrid data engineering solutions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structuring and storing data for uses including, but not limited to, analytics, machine learning, data mining, sharing with applications and organisations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harvesting structured and unstructured data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integrating, consolidating and cleansing data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migrating and converting data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applying ethical principles in handling data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appropriate storage of data in line with relevant legislation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building in security, compliance, scalability, efficiency, reliability, fidelity, flexibility and portability.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Assist in developing and implementing data pipelines and data stores. </w:t>
        <w:br/>
        <w:t>Performs administrative tasks to provide accessibility, retrievability, security and protection of data.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Follows standard approaches and established design patterns to create and implement simple data pipelines and data stores to acquire and prepare data. </w:t>
        <w:br/>
        <w:t xml:space="preserve">Applies data engineering standards and tools to create and maintain data pipelines and extract, transform and load data. </w:t>
        <w:br/>
        <w:t>Carries out routine data quality checks and remediation.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Designs, implements, and maintains complex data engineering solutions to acquire and prepare data. </w:t>
        <w:br/>
        <w:t xml:space="preserve">Creates and maintains data pipelines to connect data within and between data stores, applications and organisations. </w:t>
        <w:br/>
        <w:t>Carries out complex data quality checking and remediation.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Plans and drives the development of data engineering solutions ensuring that solutions balance functional and non-functional requirements. </w:t>
        <w:br/>
        <w:t xml:space="preserve">Monitors application of data standards and architectures including security and compliance.  </w:t>
        <w:br/>
        <w:t>Contributes to organisational policies, standards, and guidelines for data engineering.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Leads the selection and development of data engineering methods, tools and techniques. </w:t>
        <w:br/>
        <w:t xml:space="preserve">Develops organisational policies, standards, and guidelines for the development and secure operation of data services and products. </w:t>
        <w:br/>
        <w:t xml:space="preserve">Ensures adherence to technical strategies and architectures. </w:t>
        <w:br/>
        <w:t>Plans and leads data engineering activities for strategic, large and complex programmes.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