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Continuity management COPL</w:t>
      </w:r>
    </w:p>
    <w:p>
      <w:r>
        <w:rPr>
          <w:rFonts w:ascii="Aptos" w:hAnsi="Aptos"/>
        </w:rPr>
        <w:t>Developing, implementing and testing a business continuity framework.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potential threats and assessing their business impact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plans and procedures to respond to an incident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critical business functions can continue with a planned level of disruption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an acceptable level of service can be restored after a disruption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organisational resilience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assuring that continuity is being designed into systems, processes and ways of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continuity management practices for cloud-based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enabling continuous delivery, deployment and integration of applications and infrastructure without adverse impact or disruption to service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collaborating with external partners and suppliers to ensure continuity across the supply chain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technologies and tools for enhanced risk assessment, monitoring, and decision-making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regularly communicating and training staff on their roles and responsibilities during disruptive events.</w:t>
            </w:r>
          </w:p>
          <w:p>
            <w:r>
              <w:rPr>
                <w:rFonts w:ascii="Aptos" w:hAnsi="Aptos"/>
              </w:rPr>
              <w:t>Incidents have a variety of causes, including, but not limited to, cyber-attacks, data breaches, organised crime, fires, floods, natural disasters, pandemics, health emergencies and supply chain failure.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Maintains records of all related testing and training and ensures the availability of all documentation.</w:t>
        <w:br/>
        <w:t>Records the actions taken and the consequences following an incident or live testing of a continuity plan for a lessons-learned report.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Applies a structured approach to develop and document the detail for a continuity plan. </w:t>
        <w:br/>
        <w:t xml:space="preserve">Maintains documentation of business continuity and disaster recovery plans. </w:t>
        <w:br/>
        <w:t>Supports the development of a test plan and implementation of continuity management exercises.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Contributes to the development of continuity management plans. </w:t>
        <w:br/>
        <w:t xml:space="preserve">Identifies information and communication systems that support critical business processes. </w:t>
        <w:br/>
        <w:t xml:space="preserve">Coordinates the business impact analysis and the assessment of risks.  </w:t>
        <w:br/>
        <w:t>Coordinates the planning, designing, and testing of contingency plans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Manages the development, implementation and testing of continuity management plans.  </w:t>
        <w:br/>
        <w:t xml:space="preserve">Manages the relationship with individuals and teams who have authority for critical business processes and supporting systems. </w:t>
        <w:br/>
        <w:t xml:space="preserve">Evaluates the critical risks and identifies priority areas for improvement. </w:t>
        <w:br/>
        <w:t>Tests continuity management plans and procedures to ensure they address exposure to risk and that agreed levels of continuity can be maintained.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Sets the strategy for continuity management across the organisation. </w:t>
        <w:br/>
        <w:t xml:space="preserve">Secures organisational commitment, funding and resources for continuity management. </w:t>
        <w:br/>
        <w:t xml:space="preserve">Leads continuity management exercises. </w:t>
        <w:br/>
        <w:t>Communicates the policy, governance, scope, and roles involved in continuity management. Has defined authority and accountability for the actions and decisions for continuity management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