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Cost management [prototype] COMG</w:t>
      </w:r>
    </w:p>
    <w:p>
      <w:r>
        <w:rPr>
          <w:rFonts w:ascii="Aptos" w:hAnsi="Aptos"/>
        </w:rPr>
        <w:t>Planning, controlling and analysing costs to enable the effective use of financial resources.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limited,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implementing cost management strategies, policies, and procedures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analysing costs, identifying trends, and recommending corrective actions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conducting cost-benefit analyses and supporting stakeholder collaboration in the cost management process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overseeing the development of complex cost models and reporting frameworks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presenting cost management insights to stakeholders and facilitating data-driven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promoting a culture of cost awareness and ongoing improvement throughout the organisation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cost management processes and tools to support cloud-computing/FinOps in areas as consumption-based pricing, rapid scalability, and the need for real-time cost visibility and optimisation.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gathering cost data and preparing basic cost reports under supervision. </w:t>
        <w:br/>
        <w:t>Supports the cost management process by completing assigned tasks and seeking guidance when needed.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Applies standard cost management techniques and processes to monitor and report on costs within a specific area of responsibility.</w:t>
        <w:br/>
        <w:t>Identifies and escalates cost variances and supports the implementation of cost-saving initiatives. Collaborates with stakeholders to gather cost data and provide reports.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Develops and implements cost management processes and procedures for a department or function.</w:t>
        <w:br/>
        <w:t>Monitors actual performance against budget and identifies variances.</w:t>
        <w:br/>
        <w:t>Analyses costs, identifies trends, and recommends corrective actions.</w:t>
        <w:br/>
        <w:t>Provides guidance and advice on cost management techniques and tools.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the development and implementation of cost management strategies, policies, and procedures for a significant area of the organisation.</w:t>
        <w:br/>
        <w:t>Provides expert advice and guidance on cost optimisation techniques and best practices. Oversees the development of complex cost models and reporting frameworks.</w:t>
        <w:br/>
        <w:t>Presents cost management insights to senior stakeholders and facilitates data-driven decision-making. Promotes a culture of cost consciousness and continuous improvement.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Defines and leads the organisation's overall approach to cost management, aligning it with strategic objectives and financial goals.</w:t>
        <w:br/>
        <w:t>Develops and implements enterprise-wide cost management policies, standards, and processes. Collaborates with senior leaders to identify and drive cost optimisation initiatives.</w:t>
        <w:br/>
        <w:t>Provides strategic insights and recommendations to optimise cost performance and drive long-term value creation. Sets the vision and direction for cost management across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