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Budgeting and forecasting [prototype] BUDF</w:t>
      </w:r>
    </w:p>
    <w:p>
      <w:r>
        <w:rPr>
          <w:rFonts w:ascii="Aptos" w:hAnsi="Aptos"/>
        </w:rPr>
        <w:t>Developing and managing financial budgets and forecasts to enable effective decision-making and resource allocation.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limited,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gathering and analysing financial data to prepare budgets and forecasts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selecting and applying appropriate budgeting and forecasting methodologies and tools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incorporating scenario planning, sensitivity analysis, and risk assessment into the budgeting and forecasting process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presenting budget and forecast information to stakeholders and facilitating data-driven decision-making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implementing budgeting and forecasting strategies, policies, and processes aligned with organisational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driving the adoption of best practices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strategic insights and recommendations based on budget and forecast analysis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compliance with accounting standards, governance, legal, and regulatory requirements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applying budgeting and forecasting to cloud-computing/FinOps contexts, such as consumption-based pricing, rapid scalability, and the need for real-time cost visibility and optimisation.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in gathering financial data and preparing basic budget templates under supervision. </w:t>
        <w:br/>
        <w:t>Supports the budgeting and forecasting process by completing assigned tasks.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Performs varied tasks in the budgeting and forecasting process, including data analysis and report preparation, using standard methods. </w:t>
        <w:br/>
        <w:t xml:space="preserve">Identifies and resolves routine budgeting and forecasting issues. </w:t>
        <w:br/>
        <w:t>Communicates budget and forecast information to relevant stakeholders.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Contributes to the development of budgets and forecasts for specific areas of responsibility.</w:t>
        <w:br/>
        <w:t>Gathers and analyses financial data and prepares budget templates and reports.</w:t>
        <w:br/>
        <w:t>Supports stakeholder communication and collaboration in the budgeting and forecasting process.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Leads the development of budgets and forecasts for a department or function.</w:t>
        <w:br/>
        <w:t>Selects and applies appropriate budgeting and forecasting methodologies and tools.</w:t>
        <w:br/>
        <w:t>Incorporates scenario planning, sensitivity analysis, and risk assessment into the budgeting and forecasting process.</w:t>
        <w:br/>
        <w:t>Provides expert advice and guidance on budgeting and forecasting best practices.</w:t>
        <w:br/>
        <w:t>Collaborates with stakeholders to align budgets and forecasts with organisational objectives and business metrics.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and implements budgeting and forecasting strategies, policies, and processes aligned with overall organisational objectives and business metrics. </w:t>
        <w:br/>
        <w:t>Drives the adoption of best practices across the organisation.</w:t>
        <w:br/>
        <w:t>Oversees the development of complex financial models and scenario analyses to support strategic decision-making. Provides insights and recommendations to optimise investments and resource allocation.</w:t>
        <w:br/>
        <w:t>Collaborates with senior leaders to ensure budgets and forecasts support long-term organisational goals and drive value creation. Sets the vision and direction for budgeting and forecasting practices.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