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Business intelligence BINT</w:t>
      </w:r>
    </w:p>
    <w:p>
      <w:r>
        <w:rPr>
          <w:rFonts w:ascii="Aptos" w:hAnsi="Aptos"/>
        </w:rPr>
        <w:t>Developing, producing and delivering regular and one-off management information to provide insights and aid decision-making.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Typically applied in supporting operational needs through management and governance processes. May be one-off or regular activities aligned with the organisation's planning and reporting cycles.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understanding business needs and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and validating internal and external data sets generated from a diverse range of business and operational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transforming the results of analysis into information that can be communicated to stakeholders using dashboards and reports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interpreting and analysing data, comparative analysis, benchmarking, trend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bringing data together to communicate clear themes and trends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focusing on data quality to provide confidence for making decisions on a single version of the truth.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with the creation of regular business intelligence reports using standard tools. </w:t>
        <w:br/>
        <w:t>Supports data preparation from existing sources.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Sources and prepares data for analysis and performs standard business intelligence analysis  activities. </w:t>
        <w:br/>
        <w:t xml:space="preserve">Creates and delivers standard reports in accordance with stakeholder needs and conforming to agreed standards. </w:t>
        <w:br/>
        <w:t xml:space="preserve">Investigates the need for new or revised business intelligence analysis.  </w:t>
        <w:br/>
        <w:t>Contributes to the recommendation of improvements. Engages with stakeholders under direction.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Supports business intelligence needs of specific management or governance processes or operational areas. </w:t>
        <w:br/>
        <w:t xml:space="preserve">Investigates the need for business intelligence reporting and analysis where there is some complexity and ambiguity. </w:t>
        <w:br/>
        <w:t xml:space="preserve">Selects and applies non-standard business intelligence tools and techniques to provide insights and aid decision-making. Selects, acquires and integrates data for analysis. </w:t>
        <w:br/>
        <w:t>Identifies opportunities to digitise and streamline operational data handling and optimise business intelligence capabilities.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manages business intelligence activities. </w:t>
        <w:br/>
        <w:t>Ensures that business intelligence processes are robust, efficient and fit for purpose, focusing on automation, key controls and data quality. Advises on the available standards, procedures, methods, tools and techniques.</w:t>
        <w:br/>
        <w:t xml:space="preserve">Manages reviews of the benefits and value of business intelligence techniques and tools and recommends improvements. </w:t>
        <w:br/>
        <w:t>Contributes to the development of analytics policy, standards and guidelines.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